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7" w:type="pct"/>
        <w:tblCellSpacing w:w="15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685"/>
        <w:gridCol w:w="685"/>
      </w:tblGrid>
      <w:tr w:rsidR="003329E3" w:rsidRPr="003329E3" w:rsidTr="000D39B4">
        <w:trPr>
          <w:trHeight w:val="523"/>
          <w:tblCellSpacing w:w="15" w:type="dxa"/>
        </w:trPr>
        <w:tc>
          <w:tcPr>
            <w:tcW w:w="2336" w:type="pct"/>
            <w:hideMark/>
          </w:tcPr>
          <w:p w:rsidR="003329E3" w:rsidRPr="003329E3" w:rsidRDefault="003329E3" w:rsidP="00332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3F20"/>
                <w:sz w:val="24"/>
                <w:szCs w:val="24"/>
              </w:rPr>
            </w:pPr>
          </w:p>
        </w:tc>
        <w:tc>
          <w:tcPr>
            <w:tcW w:w="2336" w:type="pct"/>
            <w:vAlign w:val="center"/>
            <w:hideMark/>
          </w:tcPr>
          <w:p w:rsidR="003329E3" w:rsidRPr="003329E3" w:rsidRDefault="003329E3" w:rsidP="00332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3F20"/>
                <w:sz w:val="24"/>
                <w:szCs w:val="24"/>
              </w:rPr>
            </w:pPr>
          </w:p>
        </w:tc>
      </w:tr>
      <w:tr w:rsidR="003329E3" w:rsidRPr="003329E3" w:rsidTr="000D39B4">
        <w:trPr>
          <w:trHeight w:val="523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329E3" w:rsidRPr="003329E3" w:rsidRDefault="003329E3" w:rsidP="00332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3F20"/>
                <w:sz w:val="24"/>
                <w:szCs w:val="24"/>
              </w:rPr>
            </w:pPr>
          </w:p>
        </w:tc>
      </w:tr>
    </w:tbl>
    <w:p w:rsidR="000D39B4" w:rsidRDefault="000D39B4">
      <w:pPr>
        <w:rPr>
          <w:rFonts w:ascii="Times New Roman" w:eastAsia="Times New Roman" w:hAnsi="Times New Roman" w:cs="Times New Roman"/>
          <w:color w:val="803F20"/>
          <w:sz w:val="27"/>
          <w:szCs w:val="27"/>
        </w:rPr>
      </w:pPr>
    </w:p>
    <w:p w:rsidR="00D174AC" w:rsidRDefault="003329E3">
      <w:pPr>
        <w:rPr>
          <w:rFonts w:ascii="Times New Roman" w:eastAsia="Times New Roman" w:hAnsi="Times New Roman" w:cs="Times New Roman"/>
          <w:color w:val="803F20"/>
          <w:sz w:val="27"/>
          <w:szCs w:val="27"/>
        </w:rPr>
      </w:pPr>
      <w:r w:rsidRPr="003329E3">
        <w:rPr>
          <w:rFonts w:ascii="Times New Roman" w:eastAsia="Times New Roman" w:hAnsi="Times New Roman" w:cs="Times New Roman"/>
          <w:color w:val="803F20"/>
          <w:sz w:val="27"/>
          <w:szCs w:val="27"/>
        </w:rPr>
        <w:t xml:space="preserve">This hotel was torn down many </w:t>
      </w:r>
      <w:proofErr w:type="spellStart"/>
      <w:r w:rsidRPr="003329E3">
        <w:rPr>
          <w:rFonts w:ascii="Times New Roman" w:eastAsia="Times New Roman" w:hAnsi="Times New Roman" w:cs="Times New Roman"/>
          <w:color w:val="803F20"/>
          <w:sz w:val="27"/>
          <w:szCs w:val="27"/>
        </w:rPr>
        <w:t>many</w:t>
      </w:r>
      <w:proofErr w:type="spellEnd"/>
      <w:r w:rsidRPr="003329E3">
        <w:rPr>
          <w:rFonts w:ascii="Times New Roman" w:eastAsia="Times New Roman" w:hAnsi="Times New Roman" w:cs="Times New Roman"/>
          <w:color w:val="803F20"/>
          <w:sz w:val="27"/>
          <w:szCs w:val="27"/>
        </w:rPr>
        <w:t xml:space="preserve"> years ago. It was across the railway from the current Amtrak Station. The land is vacant. </w:t>
      </w:r>
      <w:proofErr w:type="spellStart"/>
      <w:r w:rsidRPr="003329E3">
        <w:rPr>
          <w:rFonts w:ascii="Times New Roman" w:eastAsia="Times New Roman" w:hAnsi="Times New Roman" w:cs="Times New Roman"/>
          <w:color w:val="803F20"/>
          <w:sz w:val="27"/>
          <w:szCs w:val="27"/>
        </w:rPr>
        <w:t>Lamy</w:t>
      </w:r>
      <w:proofErr w:type="spellEnd"/>
      <w:r w:rsidRPr="003329E3">
        <w:rPr>
          <w:rFonts w:ascii="Times New Roman" w:eastAsia="Times New Roman" w:hAnsi="Times New Roman" w:cs="Times New Roman"/>
          <w:color w:val="803F20"/>
          <w:sz w:val="27"/>
          <w:szCs w:val="27"/>
        </w:rPr>
        <w:t xml:space="preserve"> is the stop for Santa Fe, New Mexico. The Santa Fe Southern operates trains between </w:t>
      </w:r>
      <w:proofErr w:type="spellStart"/>
      <w:r w:rsidRPr="003329E3">
        <w:rPr>
          <w:rFonts w:ascii="Times New Roman" w:eastAsia="Times New Roman" w:hAnsi="Times New Roman" w:cs="Times New Roman"/>
          <w:color w:val="803F20"/>
          <w:sz w:val="27"/>
          <w:szCs w:val="27"/>
        </w:rPr>
        <w:t>Lamy</w:t>
      </w:r>
      <w:proofErr w:type="spellEnd"/>
      <w:r w:rsidRPr="003329E3">
        <w:rPr>
          <w:rFonts w:ascii="Times New Roman" w:eastAsia="Times New Roman" w:hAnsi="Times New Roman" w:cs="Times New Roman"/>
          <w:color w:val="803F20"/>
          <w:sz w:val="27"/>
          <w:szCs w:val="27"/>
        </w:rPr>
        <w:t xml:space="preserve"> and downtown Santa Fe. La Fonda, the Harvey Hotel at the end of the Santa Fe </w:t>
      </w:r>
      <w:proofErr w:type="gramStart"/>
      <w:r w:rsidRPr="003329E3">
        <w:rPr>
          <w:rFonts w:ascii="Times New Roman" w:eastAsia="Times New Roman" w:hAnsi="Times New Roman" w:cs="Times New Roman"/>
          <w:color w:val="803F20"/>
          <w:sz w:val="27"/>
          <w:szCs w:val="27"/>
        </w:rPr>
        <w:t>trail</w:t>
      </w:r>
      <w:proofErr w:type="gramEnd"/>
      <w:r w:rsidRPr="003329E3">
        <w:rPr>
          <w:rFonts w:ascii="Times New Roman" w:eastAsia="Times New Roman" w:hAnsi="Times New Roman" w:cs="Times New Roman"/>
          <w:color w:val="803F20"/>
          <w:sz w:val="27"/>
          <w:szCs w:val="27"/>
        </w:rPr>
        <w:t xml:space="preserve"> is across town from the Santa Fe depot.</w:t>
      </w:r>
    </w:p>
    <w:p w:rsidR="000D39B4" w:rsidRDefault="000D39B4">
      <w:r w:rsidRPr="000D39B4">
        <w:rPr>
          <w:rFonts w:ascii="Times New Roman" w:eastAsia="Times New Roman" w:hAnsi="Times New Roman" w:cs="Times New Roman"/>
          <w:noProof/>
          <w:color w:val="803F20"/>
          <w:sz w:val="27"/>
          <w:szCs w:val="27"/>
        </w:rPr>
        <w:drawing>
          <wp:inline distT="0" distB="0" distL="0" distR="0">
            <wp:extent cx="4191000" cy="2638425"/>
            <wp:effectExtent l="19050" t="0" r="0" b="0"/>
            <wp:docPr id="5" name="Picture 1" descr="http://www.harveyhouses.net/nauclinepix/nmlam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arveyhouses.net/nauclinepix/nmlamy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9B4" w:rsidRDefault="000D39B4">
      <w:pPr>
        <w:rPr>
          <w:rFonts w:ascii="Times New Roman" w:eastAsia="Times New Roman" w:hAnsi="Times New Roman" w:cs="Times New Roman"/>
          <w:color w:val="803F20"/>
          <w:sz w:val="24"/>
          <w:szCs w:val="24"/>
        </w:rPr>
      </w:pPr>
      <w:proofErr w:type="gramStart"/>
      <w:r w:rsidRPr="003329E3">
        <w:rPr>
          <w:rFonts w:ascii="Times New Roman" w:eastAsia="Times New Roman" w:hAnsi="Times New Roman" w:cs="Times New Roman"/>
          <w:color w:val="803F20"/>
          <w:sz w:val="27"/>
          <w:szCs w:val="27"/>
        </w:rPr>
        <w:t xml:space="preserve">El Ortiz Hotel and Lunchroom at </w:t>
      </w:r>
      <w:proofErr w:type="spellStart"/>
      <w:r w:rsidRPr="003329E3">
        <w:rPr>
          <w:rFonts w:ascii="Times New Roman" w:eastAsia="Times New Roman" w:hAnsi="Times New Roman" w:cs="Times New Roman"/>
          <w:color w:val="803F20"/>
          <w:sz w:val="27"/>
          <w:szCs w:val="27"/>
        </w:rPr>
        <w:t>Lamy</w:t>
      </w:r>
      <w:proofErr w:type="spellEnd"/>
      <w:r w:rsidRPr="003329E3">
        <w:rPr>
          <w:rFonts w:ascii="Times New Roman" w:eastAsia="Times New Roman" w:hAnsi="Times New Roman" w:cs="Times New Roman"/>
          <w:color w:val="803F20"/>
          <w:sz w:val="27"/>
          <w:szCs w:val="27"/>
        </w:rPr>
        <w:t>, NM.</w:t>
      </w:r>
      <w:proofErr w:type="gramEnd"/>
      <w:r w:rsidRPr="003329E3">
        <w:rPr>
          <w:rFonts w:ascii="Times New Roman" w:eastAsia="Times New Roman" w:hAnsi="Times New Roman" w:cs="Times New Roman"/>
          <w:color w:val="803F20"/>
          <w:sz w:val="27"/>
          <w:szCs w:val="27"/>
        </w:rPr>
        <w:t xml:space="preserve"> Photos</w:t>
      </w:r>
      <w:r w:rsidRPr="003329E3">
        <w:rPr>
          <w:rFonts w:ascii="Times New Roman" w:eastAsia="Times New Roman" w:hAnsi="Times New Roman" w:cs="Times New Roman"/>
          <w:color w:val="803F20"/>
          <w:sz w:val="24"/>
          <w:szCs w:val="24"/>
        </w:rPr>
        <w:t xml:space="preserve"> courtesy Fred Harvey Collection, Cline Library, Northern Arizona University, Flagstaff, AZ </w:t>
      </w:r>
    </w:p>
    <w:p w:rsidR="000D39B4" w:rsidRDefault="000D39B4">
      <w:r w:rsidRPr="000D39B4">
        <w:rPr>
          <w:rFonts w:ascii="Times New Roman" w:eastAsia="Times New Roman" w:hAnsi="Times New Roman" w:cs="Times New Roman"/>
          <w:noProof/>
          <w:color w:val="803F20"/>
          <w:sz w:val="24"/>
          <w:szCs w:val="24"/>
        </w:rPr>
        <w:drawing>
          <wp:inline distT="0" distB="0" distL="0" distR="0">
            <wp:extent cx="2743200" cy="2231136"/>
            <wp:effectExtent l="19050" t="0" r="0" b="0"/>
            <wp:docPr id="10" name="Picture 2" descr="http://www.harveyhouses.net/nauclinepix/lunchroomla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arveyhouses.net/nauclinepix/lunchroomlam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013" cy="2233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39B4" w:rsidSect="005A5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29E3"/>
    <w:rsid w:val="000D39B4"/>
    <w:rsid w:val="001C6B06"/>
    <w:rsid w:val="0030446F"/>
    <w:rsid w:val="003329E3"/>
    <w:rsid w:val="005A5F1C"/>
    <w:rsid w:val="00AB5AAF"/>
    <w:rsid w:val="00C67A4A"/>
    <w:rsid w:val="00FC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2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9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>Hewlett-Packard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Doughman</dc:creator>
  <cp:lastModifiedBy> </cp:lastModifiedBy>
  <cp:revision>2</cp:revision>
  <dcterms:created xsi:type="dcterms:W3CDTF">2015-07-03T13:20:00Z</dcterms:created>
  <dcterms:modified xsi:type="dcterms:W3CDTF">2015-07-03T13:20:00Z</dcterms:modified>
</cp:coreProperties>
</file>